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D099" w14:textId="77777777" w:rsidR="0019152A" w:rsidRDefault="0019152A" w:rsidP="0019152A">
      <w:pPr>
        <w:spacing w:after="12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1472897A" w14:textId="77777777" w:rsidR="00FC02AE" w:rsidRPr="005340A1" w:rsidRDefault="005A722F" w:rsidP="0019152A">
      <w:pPr>
        <w:spacing w:after="120" w:line="240" w:lineRule="atLeast"/>
        <w:jc w:val="center"/>
        <w:outlineLvl w:val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</w:pPr>
      <w:r w:rsidRPr="005340A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  <w:t xml:space="preserve">ZONTA </w:t>
      </w:r>
      <w:r w:rsidR="008E5B95" w:rsidRPr="005340A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  <w:t>setzt Z</w:t>
      </w:r>
      <w:r w:rsidR="00FC02AE" w:rsidRPr="005340A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  <w:t>eichen gegen Gewalt</w:t>
      </w:r>
      <w:r w:rsidR="008E5B95" w:rsidRPr="005340A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  <w:t xml:space="preserve"> an Frauen</w:t>
      </w:r>
      <w:r w:rsidR="003254F8" w:rsidRPr="005340A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de-DE"/>
        </w:rPr>
        <w:t xml:space="preserve"> und Mädchen</w:t>
      </w:r>
    </w:p>
    <w:p w14:paraId="0910C598" w14:textId="77777777" w:rsidR="0019152A" w:rsidRPr="00B545CD" w:rsidRDefault="0019152A" w:rsidP="005340A1">
      <w:pPr>
        <w:spacing w:before="240" w:after="120" w:line="240" w:lineRule="atLeast"/>
        <w:jc w:val="center"/>
        <w:outlineLvl w:val="0"/>
        <w:rPr>
          <w:rFonts w:ascii="Arial" w:eastAsia="Times New Roman" w:hAnsi="Arial" w:cs="Arial"/>
          <w:b/>
          <w:color w:val="F79646" w:themeColor="accent6"/>
          <w:sz w:val="40"/>
          <w:szCs w:val="40"/>
          <w:lang w:eastAsia="de-DE"/>
        </w:rPr>
      </w:pPr>
      <w:r w:rsidRPr="00B545CD">
        <w:rPr>
          <w:rFonts w:ascii="Arial" w:eastAsia="Times New Roman" w:hAnsi="Arial" w:cs="Arial"/>
          <w:b/>
          <w:color w:val="F79646" w:themeColor="accent6"/>
          <w:sz w:val="40"/>
          <w:szCs w:val="40"/>
          <w:lang w:eastAsia="de-DE"/>
        </w:rPr>
        <w:t xml:space="preserve">Am 25. November leuchtet München orange </w:t>
      </w:r>
    </w:p>
    <w:p w14:paraId="63791B81" w14:textId="77777777" w:rsidR="0019152A" w:rsidRPr="00B545CD" w:rsidRDefault="0019152A" w:rsidP="00B545CD">
      <w:pPr>
        <w:pStyle w:val="Listenabsatz"/>
        <w:numPr>
          <w:ilvl w:val="0"/>
          <w:numId w:val="3"/>
        </w:numPr>
        <w:spacing w:before="240" w:after="120"/>
        <w:rPr>
          <w:rFonts w:ascii="Arial" w:eastAsia="Times New Roman" w:hAnsi="Arial" w:cs="Arial"/>
          <w:lang w:eastAsia="de-DE"/>
        </w:rPr>
      </w:pPr>
      <w:r w:rsidRPr="00B545CD">
        <w:rPr>
          <w:rFonts w:ascii="Arial" w:eastAsia="Times New Roman" w:hAnsi="Arial" w:cs="Arial"/>
          <w:lang w:eastAsia="de-DE"/>
        </w:rPr>
        <w:t>Münchner Z</w:t>
      </w:r>
      <w:r w:rsidR="00FC14D6" w:rsidRPr="00B545CD">
        <w:rPr>
          <w:rFonts w:ascii="Arial" w:eastAsia="Times New Roman" w:hAnsi="Arial" w:cs="Arial"/>
          <w:lang w:eastAsia="de-DE"/>
        </w:rPr>
        <w:t>ONTA</w:t>
      </w:r>
      <w:r w:rsidRPr="00B545CD">
        <w:rPr>
          <w:rFonts w:ascii="Arial" w:eastAsia="Times New Roman" w:hAnsi="Arial" w:cs="Arial"/>
          <w:lang w:eastAsia="de-DE"/>
        </w:rPr>
        <w:t xml:space="preserve"> Clubs agieren gemeinsam zum Thema: Gewalt gegen Frauen </w:t>
      </w:r>
    </w:p>
    <w:p w14:paraId="3821020D" w14:textId="77777777" w:rsidR="00C961B3" w:rsidRPr="00B545CD" w:rsidRDefault="00C961B3" w:rsidP="00B545CD">
      <w:pPr>
        <w:pStyle w:val="Listenabsatz"/>
        <w:numPr>
          <w:ilvl w:val="0"/>
          <w:numId w:val="3"/>
        </w:numPr>
        <w:spacing w:after="120"/>
        <w:rPr>
          <w:rFonts w:ascii="Arial" w:eastAsia="Times New Roman" w:hAnsi="Arial" w:cs="Arial"/>
          <w:lang w:eastAsia="de-DE"/>
        </w:rPr>
      </w:pPr>
      <w:r w:rsidRPr="00B545CD">
        <w:rPr>
          <w:rFonts w:ascii="Arial" w:eastAsia="Times New Roman" w:hAnsi="Arial" w:cs="Arial"/>
          <w:lang w:eastAsia="de-DE"/>
        </w:rPr>
        <w:t>Über 10</w:t>
      </w:r>
      <w:r w:rsidR="0019152A" w:rsidRPr="00B545CD">
        <w:rPr>
          <w:rFonts w:ascii="Arial" w:eastAsia="Times New Roman" w:hAnsi="Arial" w:cs="Arial"/>
          <w:lang w:eastAsia="de-DE"/>
        </w:rPr>
        <w:t xml:space="preserve"> </w:t>
      </w:r>
      <w:r w:rsidR="005340A1" w:rsidRPr="00B545CD">
        <w:rPr>
          <w:rFonts w:ascii="Arial" w:eastAsia="Times New Roman" w:hAnsi="Arial" w:cs="Arial"/>
          <w:lang w:eastAsia="de-DE"/>
        </w:rPr>
        <w:t>Münchner Gebäude</w:t>
      </w:r>
      <w:r w:rsidR="0019152A" w:rsidRPr="00B545CD">
        <w:rPr>
          <w:rFonts w:ascii="Arial" w:eastAsia="Times New Roman" w:hAnsi="Arial" w:cs="Arial"/>
          <w:lang w:eastAsia="de-DE"/>
        </w:rPr>
        <w:t xml:space="preserve"> </w:t>
      </w:r>
      <w:r w:rsidRPr="00B545CD">
        <w:rPr>
          <w:rFonts w:ascii="Arial" w:eastAsia="Times New Roman" w:hAnsi="Arial" w:cs="Arial"/>
          <w:lang w:eastAsia="de-DE"/>
        </w:rPr>
        <w:t>erleuchten</w:t>
      </w:r>
      <w:r w:rsidR="0019152A" w:rsidRPr="00B545CD">
        <w:rPr>
          <w:rFonts w:ascii="Arial" w:eastAsia="Times New Roman" w:hAnsi="Arial" w:cs="Arial"/>
          <w:lang w:eastAsia="de-DE"/>
        </w:rPr>
        <w:t xml:space="preserve"> </w:t>
      </w:r>
      <w:r w:rsidRPr="00B545CD">
        <w:rPr>
          <w:rFonts w:ascii="Arial" w:eastAsia="Times New Roman" w:hAnsi="Arial" w:cs="Arial"/>
          <w:lang w:eastAsia="de-DE"/>
        </w:rPr>
        <w:t>am</w:t>
      </w:r>
      <w:r w:rsidR="0019152A" w:rsidRPr="00B545CD">
        <w:rPr>
          <w:rFonts w:ascii="Arial" w:eastAsia="Times New Roman" w:hAnsi="Arial" w:cs="Arial"/>
          <w:lang w:eastAsia="de-DE"/>
        </w:rPr>
        <w:t xml:space="preserve"> 25.</w:t>
      </w:r>
      <w:r w:rsidRPr="00B545CD">
        <w:rPr>
          <w:rFonts w:ascii="Arial" w:eastAsia="Times New Roman" w:hAnsi="Arial" w:cs="Arial"/>
          <w:lang w:eastAsia="de-DE"/>
        </w:rPr>
        <w:t xml:space="preserve"> November ab 17 Uhr orange</w:t>
      </w:r>
    </w:p>
    <w:p w14:paraId="65586C8F" w14:textId="77777777" w:rsidR="00C961B3" w:rsidRPr="00B545CD" w:rsidRDefault="00C961B3" w:rsidP="00B545CD">
      <w:pPr>
        <w:pStyle w:val="Listenabsatz"/>
        <w:numPr>
          <w:ilvl w:val="0"/>
          <w:numId w:val="3"/>
        </w:numPr>
        <w:spacing w:after="120"/>
        <w:rPr>
          <w:rFonts w:ascii="Arial" w:eastAsia="Times New Roman" w:hAnsi="Arial" w:cs="Arial"/>
          <w:lang w:eastAsia="de-DE"/>
        </w:rPr>
      </w:pPr>
      <w:r w:rsidRPr="00B545CD">
        <w:rPr>
          <w:rFonts w:ascii="Arial" w:eastAsia="Times New Roman" w:hAnsi="Arial" w:cs="Arial"/>
          <w:lang w:eastAsia="de-DE"/>
        </w:rPr>
        <w:t xml:space="preserve">Im Rathaus </w:t>
      </w:r>
      <w:r w:rsidR="005340A1" w:rsidRPr="00B545CD">
        <w:rPr>
          <w:rFonts w:ascii="Arial" w:eastAsia="Times New Roman" w:hAnsi="Arial" w:cs="Arial"/>
          <w:lang w:eastAsia="de-DE"/>
        </w:rPr>
        <w:t>gibt es</w:t>
      </w:r>
      <w:r w:rsidRPr="00B545CD">
        <w:rPr>
          <w:rFonts w:ascii="Arial" w:eastAsia="Times New Roman" w:hAnsi="Arial" w:cs="Arial"/>
          <w:lang w:eastAsia="de-DE"/>
        </w:rPr>
        <w:t xml:space="preserve"> am 25. November von 9-</w:t>
      </w:r>
      <w:r w:rsidR="009E0462">
        <w:rPr>
          <w:rFonts w:ascii="Arial" w:eastAsia="Times New Roman" w:hAnsi="Arial" w:cs="Arial"/>
          <w:lang w:eastAsia="de-DE"/>
        </w:rPr>
        <w:t xml:space="preserve">19.30 </w:t>
      </w:r>
      <w:r w:rsidRPr="00B545CD">
        <w:rPr>
          <w:rFonts w:ascii="Arial" w:eastAsia="Times New Roman" w:hAnsi="Arial" w:cs="Arial"/>
          <w:lang w:eastAsia="de-DE"/>
        </w:rPr>
        <w:t xml:space="preserve">Uhr </w:t>
      </w:r>
      <w:r w:rsidR="005340A1" w:rsidRPr="00B545CD">
        <w:rPr>
          <w:rFonts w:ascii="Arial" w:eastAsia="Times New Roman" w:hAnsi="Arial" w:cs="Arial"/>
          <w:lang w:eastAsia="de-DE"/>
        </w:rPr>
        <w:t xml:space="preserve">Informationen </w:t>
      </w:r>
      <w:r w:rsidR="004558CA">
        <w:rPr>
          <w:rFonts w:ascii="Arial" w:eastAsia="Times New Roman" w:hAnsi="Arial" w:cs="Arial"/>
          <w:lang w:eastAsia="de-DE"/>
        </w:rPr>
        <w:t xml:space="preserve">sowie einen Vortrag </w:t>
      </w:r>
      <w:r w:rsidR="005340A1" w:rsidRPr="00B545CD">
        <w:rPr>
          <w:rFonts w:ascii="Arial" w:eastAsia="Times New Roman" w:hAnsi="Arial" w:cs="Arial"/>
          <w:lang w:eastAsia="de-DE"/>
        </w:rPr>
        <w:t>zu den lokalen und internationalen Projekten von ZONTA</w:t>
      </w:r>
    </w:p>
    <w:p w14:paraId="0C49A0DD" w14:textId="77777777" w:rsidR="0019152A" w:rsidRPr="00B545CD" w:rsidRDefault="00FC14D6" w:rsidP="00B545CD">
      <w:pPr>
        <w:pStyle w:val="Listenabsatz"/>
        <w:numPr>
          <w:ilvl w:val="0"/>
          <w:numId w:val="3"/>
        </w:numPr>
        <w:spacing w:after="120"/>
        <w:rPr>
          <w:rFonts w:ascii="Arial" w:eastAsia="Times New Roman" w:hAnsi="Arial" w:cs="Arial"/>
          <w:lang w:eastAsia="de-DE"/>
        </w:rPr>
      </w:pPr>
      <w:r w:rsidRPr="00B545CD">
        <w:rPr>
          <w:rFonts w:ascii="Arial" w:eastAsia="Times New Roman" w:hAnsi="Arial" w:cs="Arial"/>
          <w:lang w:eastAsia="de-DE"/>
        </w:rPr>
        <w:t>Bundesweit beteiligen sich 130 ZONTA Clubs an der globalen Initiative</w:t>
      </w:r>
    </w:p>
    <w:p w14:paraId="7FACFBDF" w14:textId="77777777" w:rsidR="00DF2714" w:rsidRDefault="00DF2714" w:rsidP="00DF2714">
      <w:pPr>
        <w:pStyle w:val="Listenabsatz"/>
        <w:spacing w:after="12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47A60E" w14:textId="155928B4" w:rsidR="00FC14D6" w:rsidRDefault="00A43960" w:rsidP="00B91A6B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C14D6">
        <w:rPr>
          <w:rFonts w:ascii="Arial" w:eastAsia="Times New Roman" w:hAnsi="Arial" w:cs="Arial"/>
          <w:b/>
          <w:sz w:val="20"/>
          <w:szCs w:val="20"/>
          <w:lang w:eastAsia="de-DE"/>
        </w:rPr>
        <w:t>München,</w:t>
      </w:r>
      <w:r w:rsidRPr="00FC14D6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</w:t>
      </w:r>
      <w:r w:rsidR="00CD2597">
        <w:rPr>
          <w:rFonts w:ascii="Arial" w:eastAsia="Times New Roman" w:hAnsi="Arial" w:cs="Arial"/>
          <w:b/>
          <w:sz w:val="20"/>
          <w:szCs w:val="20"/>
          <w:lang w:eastAsia="de-DE"/>
        </w:rPr>
        <w:t>25</w:t>
      </w:r>
      <w:r w:rsidRPr="00FC14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. </w:t>
      </w:r>
      <w:r w:rsidR="0023071F">
        <w:rPr>
          <w:rFonts w:ascii="Arial" w:eastAsia="Times New Roman" w:hAnsi="Arial" w:cs="Arial"/>
          <w:b/>
          <w:sz w:val="20"/>
          <w:szCs w:val="20"/>
          <w:lang w:eastAsia="de-DE"/>
        </w:rPr>
        <w:t>November</w:t>
      </w:r>
      <w:r w:rsidR="00F74D0F" w:rsidRPr="00FC14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2019</w:t>
      </w:r>
      <w:r w:rsidR="00F74D0F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9152A">
        <w:rPr>
          <w:rFonts w:ascii="Arial" w:eastAsia="Times New Roman" w:hAnsi="Arial" w:cs="Arial"/>
          <w:sz w:val="20"/>
          <w:szCs w:val="20"/>
          <w:lang w:eastAsia="de-DE"/>
        </w:rPr>
        <w:t xml:space="preserve">| 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4C15C9" w:rsidRPr="00EC6462">
        <w:rPr>
          <w:rFonts w:ascii="Arial" w:eastAsia="Times New Roman" w:hAnsi="Arial" w:cs="Arial"/>
          <w:sz w:val="20"/>
          <w:szCs w:val="20"/>
          <w:lang w:eastAsia="de-DE"/>
        </w:rPr>
        <w:t>m 25. November ab 17 Uhr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>erleuchten in</w:t>
      </w:r>
      <w:r w:rsidR="00FC14D6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München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über 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zehn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öffentliche Gebäude in </w:t>
      </w:r>
      <w:r w:rsidR="00FC14D6" w:rsidRPr="00EC6462">
        <w:rPr>
          <w:rFonts w:ascii="Arial" w:eastAsia="Times New Roman" w:hAnsi="Arial" w:cs="Arial"/>
          <w:sz w:val="20"/>
          <w:szCs w:val="20"/>
          <w:lang w:eastAsia="de-DE"/>
        </w:rPr>
        <w:t>orange</w:t>
      </w:r>
      <w:r w:rsidR="004C15C9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Sie unterstützen damit die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gemeinsame 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Aktion der vier lokalen ZONTA Clubs 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zum Thema Gewalt gegen Frauen /</w:t>
      </w:r>
      <w:r w:rsidR="00AB5DD6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„Z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ONTA</w:t>
      </w:r>
      <w:r w:rsidR="00AB5DD6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AB5DD6" w:rsidRPr="00EC6462">
        <w:rPr>
          <w:rFonts w:ascii="Arial" w:eastAsia="Times New Roman" w:hAnsi="Arial" w:cs="Arial"/>
          <w:sz w:val="20"/>
          <w:szCs w:val="20"/>
          <w:lang w:eastAsia="de-DE"/>
        </w:rPr>
        <w:t>ays NO“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9BA2D4C" w14:textId="77777777" w:rsidR="00C961B3" w:rsidRDefault="00B91A6B" w:rsidP="00B91A6B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 M</w:t>
      </w:r>
      <w:r w:rsidR="00A43960" w:rsidRPr="00EC6462">
        <w:rPr>
          <w:rFonts w:ascii="Arial" w:eastAsia="Times New Roman" w:hAnsi="Arial" w:cs="Arial"/>
          <w:sz w:val="20"/>
          <w:szCs w:val="20"/>
          <w:lang w:eastAsia="de-DE"/>
        </w:rPr>
        <w:t>ünchner Z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>ONTA</w:t>
      </w:r>
      <w:r w:rsidR="00A43960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Clubs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engagieren sich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 bereits seit Jahren </w:t>
      </w:r>
      <w:r>
        <w:rPr>
          <w:rFonts w:ascii="Arial" w:eastAsia="Times New Roman" w:hAnsi="Arial" w:cs="Arial"/>
          <w:sz w:val="20"/>
          <w:szCs w:val="20"/>
          <w:lang w:eastAsia="de-DE"/>
        </w:rPr>
        <w:t>im Rahmen von „ZONTA Says NO“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>. 100 Jahre nach Gründung von ZONTA, setzt die Gemeinschaftsaktion der vier ZONTA Clubs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diesem Jahr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 durch die Beleuchtung von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über zehn </w:t>
      </w:r>
      <w:r w:rsidR="00C961B3" w:rsidRPr="00FC14D6">
        <w:rPr>
          <w:rFonts w:ascii="Arial" w:eastAsia="Times New Roman" w:hAnsi="Arial" w:cs="Arial"/>
          <w:sz w:val="20"/>
          <w:szCs w:val="20"/>
          <w:lang w:eastAsia="de-DE"/>
        </w:rPr>
        <w:t>öffentliche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C961B3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 Institutionen und Unternehmen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 xml:space="preserve"> ein besonderes Zeichen.</w:t>
      </w:r>
    </w:p>
    <w:p w14:paraId="166877A8" w14:textId="3E299F45" w:rsidR="00B545CD" w:rsidRPr="00FC14D6" w:rsidRDefault="00B545CD" w:rsidP="00B545CD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F2714">
        <w:rPr>
          <w:rFonts w:ascii="Arial" w:eastAsia="Times New Roman" w:hAnsi="Arial" w:cs="Arial"/>
          <w:i/>
          <w:sz w:val="20"/>
          <w:szCs w:val="20"/>
          <w:lang w:eastAsia="de-DE"/>
        </w:rPr>
        <w:t>„Wir sind froh über das breite zivilgesellschaftliche Engagement. Gewalt gegen Frauen und Mädchen ist die weltweit häu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figste Menschenrechtsverletzung</w:t>
      </w:r>
      <w:r w:rsidRPr="00DF2714">
        <w:rPr>
          <w:rFonts w:ascii="Arial" w:eastAsia="Times New Roman" w:hAnsi="Arial" w:cs="Arial"/>
          <w:i/>
          <w:sz w:val="20"/>
          <w:szCs w:val="20"/>
          <w:lang w:eastAsia="de-DE"/>
        </w:rPr>
        <w:t>“,</w:t>
      </w:r>
      <w:r w:rsidRPr="00DF271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 xml:space="preserve">sagen die Präsidentinnen der 4 Münchner Zonta Clubs, Manuela </w:t>
      </w:r>
      <w:proofErr w:type="spellStart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>Rasthofer</w:t>
      </w:r>
      <w:proofErr w:type="spellEnd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 xml:space="preserve"> (München I)</w:t>
      </w:r>
      <w:r w:rsidR="00C82E7B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 xml:space="preserve">  Dr. Petra Bernatzeder (München II), Dr. Hoda </w:t>
      </w:r>
      <w:proofErr w:type="spellStart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>Tawfik</w:t>
      </w:r>
      <w:proofErr w:type="spellEnd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 xml:space="preserve"> (München City), Dr. Sabine Friese-</w:t>
      </w:r>
      <w:proofErr w:type="spellStart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>Oertmann</w:t>
      </w:r>
      <w:proofErr w:type="spellEnd"/>
      <w:r w:rsidR="00C82E7B" w:rsidRPr="00FC737F">
        <w:rPr>
          <w:rFonts w:ascii="Arial" w:eastAsia="Times New Roman" w:hAnsi="Arial" w:cs="Arial"/>
          <w:sz w:val="20"/>
          <w:szCs w:val="20"/>
          <w:lang w:eastAsia="de-DE"/>
        </w:rPr>
        <w:t xml:space="preserve"> (München Friedensengel). </w:t>
      </w:r>
      <w:r w:rsidRPr="00DF271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</w:p>
    <w:p w14:paraId="043C8260" w14:textId="4424CBDF" w:rsidR="0023071F" w:rsidRDefault="00C961B3" w:rsidP="00B91A6B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2019 beteiligen sich in München:</w:t>
      </w:r>
      <w:r w:rsidR="00FC14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Allianz Arena, </w:t>
      </w:r>
      <w:r w:rsidR="004E02FF">
        <w:rPr>
          <w:rFonts w:ascii="Arial" w:eastAsia="Times New Roman" w:hAnsi="Arial" w:cs="Arial"/>
          <w:sz w:val="20"/>
          <w:szCs w:val="20"/>
          <w:lang w:eastAsia="de-DE"/>
        </w:rPr>
        <w:t xml:space="preserve">Bayerisches Staatsministerium für Familie, Arbeit und Soziales, </w:t>
      </w:r>
      <w:r w:rsidR="00CD2597">
        <w:rPr>
          <w:rFonts w:ascii="Arial" w:eastAsia="Times New Roman" w:hAnsi="Arial" w:cs="Arial"/>
          <w:sz w:val="20"/>
          <w:szCs w:val="20"/>
          <w:lang w:eastAsia="de-DE"/>
        </w:rPr>
        <w:t xml:space="preserve">Bayerisches Staatsministerium für </w:t>
      </w:r>
      <w:r w:rsidR="00CD2597">
        <w:rPr>
          <w:rFonts w:ascii="Arial" w:eastAsia="Times New Roman" w:hAnsi="Arial" w:cs="Arial"/>
          <w:sz w:val="20"/>
          <w:szCs w:val="20"/>
          <w:lang w:eastAsia="de-DE"/>
        </w:rPr>
        <w:t xml:space="preserve">Inneres, </w:t>
      </w:r>
      <w:r w:rsidR="002F12E7">
        <w:rPr>
          <w:rFonts w:ascii="Arial" w:eastAsia="Times New Roman" w:hAnsi="Arial" w:cs="Arial"/>
          <w:sz w:val="20"/>
          <w:szCs w:val="20"/>
          <w:lang w:eastAsia="de-DE"/>
        </w:rPr>
        <w:t>BMW Welt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, Gasteig, Fernsehturm im Olympiapark, </w:t>
      </w:r>
      <w:r w:rsidR="0023071F">
        <w:rPr>
          <w:rFonts w:ascii="Arial" w:eastAsia="Times New Roman" w:hAnsi="Arial" w:cs="Arial"/>
          <w:sz w:val="20"/>
          <w:szCs w:val="20"/>
          <w:lang w:eastAsia="de-DE"/>
        </w:rPr>
        <w:t xml:space="preserve">Künstlerhaus, </w:t>
      </w:r>
      <w:r w:rsidR="009172C4">
        <w:rPr>
          <w:rFonts w:ascii="Arial" w:eastAsia="Times New Roman" w:hAnsi="Arial" w:cs="Arial"/>
          <w:sz w:val="20"/>
          <w:szCs w:val="20"/>
          <w:lang w:eastAsia="de-DE"/>
        </w:rPr>
        <w:t xml:space="preserve">High Sky-Riesenrad, </w:t>
      </w:r>
      <w:proofErr w:type="spellStart"/>
      <w:r w:rsidR="00AE079D">
        <w:rPr>
          <w:rFonts w:ascii="Arial" w:eastAsia="Times New Roman" w:hAnsi="Arial" w:cs="Arial"/>
          <w:sz w:val="20"/>
          <w:szCs w:val="20"/>
          <w:lang w:eastAsia="de-DE"/>
        </w:rPr>
        <w:t>Müllersches</w:t>
      </w:r>
      <w:proofErr w:type="spellEnd"/>
      <w:r w:rsidR="00AE079D">
        <w:rPr>
          <w:rFonts w:ascii="Arial" w:eastAsia="Times New Roman" w:hAnsi="Arial" w:cs="Arial"/>
          <w:sz w:val="20"/>
          <w:szCs w:val="20"/>
          <w:lang w:eastAsia="de-DE"/>
        </w:rPr>
        <w:t xml:space="preserve"> Volksbad, </w:t>
      </w:r>
      <w:r w:rsidR="00E06363">
        <w:rPr>
          <w:rFonts w:ascii="Arial" w:eastAsia="Times New Roman" w:hAnsi="Arial" w:cs="Arial"/>
          <w:sz w:val="20"/>
          <w:szCs w:val="20"/>
          <w:lang w:eastAsia="de-DE"/>
        </w:rPr>
        <w:t>Prinzregenten</w:t>
      </w:r>
      <w:r w:rsidR="00AC791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E06363">
        <w:rPr>
          <w:rFonts w:ascii="Arial" w:eastAsia="Times New Roman" w:hAnsi="Arial" w:cs="Arial"/>
          <w:sz w:val="20"/>
          <w:szCs w:val="20"/>
          <w:lang w:eastAsia="de-DE"/>
        </w:rPr>
        <w:t xml:space="preserve">heater, </w:t>
      </w:r>
      <w:r w:rsidR="00CD2597">
        <w:rPr>
          <w:rFonts w:ascii="Arial" w:eastAsia="Times New Roman" w:hAnsi="Arial" w:cs="Arial"/>
          <w:sz w:val="20"/>
          <w:szCs w:val="20"/>
          <w:lang w:eastAsia="de-DE"/>
        </w:rPr>
        <w:t xml:space="preserve">St. Lukas-Kirche, 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 xml:space="preserve">Technische Universität </w:t>
      </w:r>
      <w:proofErr w:type="spellStart"/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>Arcisstrasse</w:t>
      </w:r>
      <w:proofErr w:type="spellEnd"/>
      <w:r w:rsidR="0023071F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23071F" w:rsidRPr="002307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3071F" w:rsidRPr="00FC14D6">
        <w:rPr>
          <w:rFonts w:ascii="Arial" w:eastAsia="Times New Roman" w:hAnsi="Arial" w:cs="Arial"/>
          <w:sz w:val="20"/>
          <w:szCs w:val="20"/>
          <w:lang w:eastAsia="de-DE"/>
        </w:rPr>
        <w:t>Werk</w:t>
      </w:r>
      <w:r w:rsidR="0023071F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23071F" w:rsidRPr="00FC14D6">
        <w:rPr>
          <w:rFonts w:ascii="Arial" w:eastAsia="Times New Roman" w:hAnsi="Arial" w:cs="Arial"/>
          <w:sz w:val="20"/>
          <w:szCs w:val="20"/>
          <w:lang w:eastAsia="de-DE"/>
        </w:rPr>
        <w:t>viertel</w:t>
      </w:r>
      <w:r w:rsidR="009172C4">
        <w:rPr>
          <w:rFonts w:ascii="Arial" w:eastAsia="Times New Roman" w:hAnsi="Arial" w:cs="Arial"/>
          <w:sz w:val="20"/>
          <w:szCs w:val="20"/>
          <w:lang w:eastAsia="de-DE"/>
        </w:rPr>
        <w:t>-Mitte Gebäude Werk3 und Werk4</w:t>
      </w:r>
      <w:bookmarkStart w:id="0" w:name="_GoBack"/>
      <w:bookmarkEnd w:id="0"/>
      <w:r w:rsidR="002307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an der Aktion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, die a</w:t>
      </w:r>
      <w:r w:rsidR="00F344E4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 xml:space="preserve"> 25. November </w:t>
      </w:r>
      <w:r w:rsidR="00F344E4">
        <w:rPr>
          <w:rFonts w:ascii="Arial" w:eastAsia="Times New Roman" w:hAnsi="Arial" w:cs="Arial"/>
          <w:sz w:val="20"/>
          <w:szCs w:val="20"/>
          <w:lang w:eastAsia="de-DE"/>
        </w:rPr>
        <w:t>von 17 Uhr bis 23 Uhr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orange erleuchte</w:t>
      </w:r>
      <w:r w:rsidR="00B91A6B">
        <w:rPr>
          <w:rFonts w:ascii="Arial" w:eastAsia="Times New Roman" w:hAnsi="Arial" w:cs="Arial"/>
          <w:sz w:val="20"/>
          <w:szCs w:val="20"/>
          <w:lang w:eastAsia="de-DE"/>
        </w:rPr>
        <w:t>t werden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23071F">
        <w:rPr>
          <w:rFonts w:ascii="Arial" w:eastAsia="Times New Roman" w:hAnsi="Arial" w:cs="Arial"/>
          <w:sz w:val="20"/>
          <w:szCs w:val="20"/>
          <w:lang w:eastAsia="de-DE"/>
        </w:rPr>
        <w:t xml:space="preserve"> Das Hotel Deutsche Eiche gestaltet seine Fassade in orange.</w:t>
      </w:r>
    </w:p>
    <w:p w14:paraId="18C6931B" w14:textId="77777777" w:rsidR="00FC14D6" w:rsidRDefault="00B91A6B" w:rsidP="00B91A6B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m Rathaus in München wird 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>zeitgleich ein ZONTA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>-Banner hängen</w:t>
      </w:r>
      <w:r>
        <w:rPr>
          <w:rFonts w:ascii="Arial" w:eastAsia="Times New Roman" w:hAnsi="Arial" w:cs="Arial"/>
          <w:sz w:val="20"/>
          <w:szCs w:val="20"/>
          <w:lang w:eastAsia="de-DE"/>
        </w:rPr>
        <w:t>. E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in Infostand im Rathaus informiert </w:t>
      </w:r>
      <w:r>
        <w:rPr>
          <w:rFonts w:ascii="Arial" w:eastAsia="Times New Roman" w:hAnsi="Arial" w:cs="Arial"/>
          <w:sz w:val="20"/>
          <w:szCs w:val="20"/>
          <w:lang w:eastAsia="de-DE"/>
        </w:rPr>
        <w:t>darüber hinaus am 25. November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>in der Zeit von 9-1</w:t>
      </w:r>
      <w:r w:rsidR="004558CA">
        <w:rPr>
          <w:rFonts w:ascii="Arial" w:eastAsia="Times New Roman" w:hAnsi="Arial" w:cs="Arial"/>
          <w:sz w:val="20"/>
          <w:szCs w:val="20"/>
          <w:lang w:eastAsia="de-DE"/>
        </w:rPr>
        <w:t>9.30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 xml:space="preserve"> Uhr 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über die Aktivitäten von </w:t>
      </w:r>
      <w:r w:rsidR="00C961B3">
        <w:rPr>
          <w:rFonts w:ascii="Arial" w:eastAsia="Times New Roman" w:hAnsi="Arial" w:cs="Arial"/>
          <w:sz w:val="20"/>
          <w:szCs w:val="20"/>
          <w:lang w:eastAsia="de-DE"/>
        </w:rPr>
        <w:t>ZONTA</w:t>
      </w:r>
      <w:r w:rsidR="00FC14D6" w:rsidRPr="00FC14D6">
        <w:rPr>
          <w:rFonts w:ascii="Arial" w:eastAsia="Times New Roman" w:hAnsi="Arial" w:cs="Arial"/>
          <w:sz w:val="20"/>
          <w:szCs w:val="20"/>
          <w:lang w:eastAsia="de-DE"/>
        </w:rPr>
        <w:t xml:space="preserve"> in München und weltweit.</w:t>
      </w:r>
      <w:r w:rsidR="004558C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15064083" w14:textId="77777777" w:rsidR="0019152A" w:rsidRPr="00EB6573" w:rsidRDefault="00153767" w:rsidP="00EB6573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C6462">
        <w:rPr>
          <w:rFonts w:ascii="Arial" w:eastAsia="Times New Roman" w:hAnsi="Arial" w:cs="Arial"/>
          <w:sz w:val="20"/>
          <w:szCs w:val="20"/>
          <w:lang w:eastAsia="de-DE"/>
        </w:rPr>
        <w:t>Koordiniert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 wird die bundesweite Aktion an der sich rund 130 ZONTA-Clubs beteiligen</w:t>
      </w:r>
      <w:r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durch die Union deutscher ZONTA-Clubs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>und ist Bestandteil</w:t>
      </w:r>
      <w:r w:rsidR="00AB5DD6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5813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der weltweiten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>Initiative</w:t>
      </w:r>
      <w:r w:rsidR="005340A1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von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>ZONTA</w:t>
      </w:r>
      <w:r w:rsidR="005340A1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International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, die seit </w:t>
      </w:r>
      <w:r w:rsidR="00F344E4" w:rsidRPr="00F344E4">
        <w:rPr>
          <w:rFonts w:ascii="Arial" w:eastAsia="Times New Roman" w:hAnsi="Arial" w:cs="Arial"/>
          <w:sz w:val="20"/>
          <w:szCs w:val="20"/>
          <w:lang w:eastAsia="de-DE"/>
        </w:rPr>
        <w:t>2012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44E4">
        <w:rPr>
          <w:rFonts w:ascii="Arial" w:eastAsia="Times New Roman" w:hAnsi="Arial" w:cs="Arial"/>
          <w:sz w:val="20"/>
          <w:szCs w:val="20"/>
          <w:lang w:eastAsia="de-DE"/>
        </w:rPr>
        <w:t xml:space="preserve">immer am 25. November </w:t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>stattfindet.</w:t>
      </w:r>
      <w:r w:rsidR="00287F99"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BE5A2EE" w14:textId="77777777" w:rsidR="0019152A" w:rsidRPr="00EC6462" w:rsidRDefault="0019152A" w:rsidP="0019152A">
      <w:pPr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C6462">
        <w:rPr>
          <w:rFonts w:ascii="Arial" w:eastAsia="Times New Roman" w:hAnsi="Arial" w:cs="Arial"/>
          <w:b/>
          <w:sz w:val="20"/>
          <w:szCs w:val="20"/>
          <w:lang w:eastAsia="de-DE"/>
        </w:rPr>
        <w:t>Pressekontakt:</w:t>
      </w:r>
    </w:p>
    <w:p w14:paraId="23A846ED" w14:textId="77777777" w:rsidR="0019152A" w:rsidRPr="00EC6462" w:rsidRDefault="0019152A" w:rsidP="0019152A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EC6462">
        <w:rPr>
          <w:rFonts w:ascii="Arial" w:eastAsia="Times New Roman" w:hAnsi="Arial" w:cs="Arial"/>
          <w:sz w:val="20"/>
          <w:szCs w:val="20"/>
          <w:lang w:eastAsia="de-DE"/>
        </w:rPr>
        <w:t>Zentrale Ansprechpartnerin für die 4 Münchner Clubs:</w:t>
      </w:r>
      <w:r w:rsidRPr="00EC6462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340A1">
        <w:rPr>
          <w:rFonts w:ascii="Arial" w:eastAsia="Times New Roman" w:hAnsi="Arial" w:cs="Arial"/>
          <w:sz w:val="20"/>
          <w:szCs w:val="20"/>
          <w:lang w:eastAsia="de-DE"/>
        </w:rPr>
        <w:t>ZONTA</w:t>
      </w:r>
      <w:r w:rsidRPr="00EC6462">
        <w:rPr>
          <w:rFonts w:ascii="Arial" w:eastAsia="Times New Roman" w:hAnsi="Arial" w:cs="Arial"/>
          <w:sz w:val="20"/>
          <w:szCs w:val="20"/>
          <w:lang w:eastAsia="de-DE"/>
        </w:rPr>
        <w:t xml:space="preserve"> Club München II. Präsidentin Dr. Petra Bernatzeder, Tel. 0170-4444788,</w:t>
      </w:r>
      <w:r w:rsidRPr="00EC6462">
        <w:rPr>
          <w:rFonts w:ascii="Arial" w:hAnsi="Arial" w:cs="Arial"/>
          <w:sz w:val="20"/>
          <w:szCs w:val="20"/>
        </w:rPr>
        <w:t xml:space="preserve"> </w:t>
      </w:r>
      <w:r w:rsidR="00EB6573">
        <w:rPr>
          <w:rFonts w:ascii="Arial" w:hAnsi="Arial" w:cs="Arial"/>
          <w:sz w:val="20"/>
          <w:szCs w:val="20"/>
        </w:rPr>
        <w:br/>
      </w:r>
      <w:hyperlink r:id="rId7" w:history="1">
        <w:r w:rsidR="00945E8C" w:rsidRPr="006C5047">
          <w:rPr>
            <w:rStyle w:val="Hyperlink"/>
            <w:rFonts w:ascii="Arial" w:hAnsi="Arial" w:cs="Arial"/>
            <w:sz w:val="20"/>
            <w:szCs w:val="20"/>
          </w:rPr>
          <w:t>praesidentin@zonta-muenchen2.de</w:t>
        </w:r>
      </w:hyperlink>
    </w:p>
    <w:p w14:paraId="09B5A9FF" w14:textId="77777777" w:rsidR="0019152A" w:rsidRPr="00EC6462" w:rsidRDefault="0019152A" w:rsidP="0019152A">
      <w:pPr>
        <w:spacing w:after="120" w:line="240" w:lineRule="atLeast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EC6462">
        <w:rPr>
          <w:rFonts w:ascii="Arial" w:eastAsia="Times New Roman" w:hAnsi="Arial" w:cs="Arial"/>
          <w:i/>
          <w:sz w:val="20"/>
          <w:szCs w:val="20"/>
          <w:lang w:eastAsia="de-DE"/>
        </w:rPr>
        <w:t>Auf Wunsch stellen wir Ihnen geeignete Pressebilder zur Verfügung.</w:t>
      </w:r>
    </w:p>
    <w:p w14:paraId="19476272" w14:textId="77777777" w:rsidR="005340A1" w:rsidRPr="00EC6462" w:rsidRDefault="005340A1" w:rsidP="005340A1">
      <w:pPr>
        <w:spacing w:after="120" w:line="240" w:lineRule="atLeast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EC6462">
        <w:rPr>
          <w:rFonts w:ascii="Arial" w:eastAsia="Times New Roman" w:hAnsi="Arial" w:cs="Arial"/>
          <w:i/>
          <w:sz w:val="20"/>
          <w:szCs w:val="20"/>
          <w:lang w:eastAsia="de-DE"/>
        </w:rPr>
        <w:t>Weitere Informationen, Daten, Zahlen, Fakten, Hintergründe und Quellen, entnehmen Sie bitte unserem Pressedossier, das wir Ihnen zusammen mit der Pressemitteilung im Anhang zur Verfügung stellen.</w:t>
      </w:r>
    </w:p>
    <w:p w14:paraId="62987BD7" w14:textId="77777777" w:rsidR="005340A1" w:rsidRDefault="005340A1" w:rsidP="00EC6462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D3CB70" w14:textId="77777777" w:rsidR="0019152A" w:rsidRPr="005340A1" w:rsidRDefault="005340A1" w:rsidP="00EC6462">
      <w:pPr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340A1">
        <w:rPr>
          <w:rFonts w:ascii="Arial" w:eastAsia="Times New Roman" w:hAnsi="Arial" w:cs="Arial"/>
          <w:b/>
          <w:sz w:val="20"/>
          <w:szCs w:val="20"/>
          <w:lang w:eastAsia="de-DE"/>
        </w:rPr>
        <w:t>Über ZONTA</w:t>
      </w:r>
    </w:p>
    <w:p w14:paraId="6E30437A" w14:textId="77777777" w:rsidR="005340A1" w:rsidRPr="00B545CD" w:rsidRDefault="005340A1" w:rsidP="00B20764">
      <w:r w:rsidRPr="005340A1">
        <w:rPr>
          <w:rFonts w:ascii="Arial" w:eastAsia="Times New Roman" w:hAnsi="Arial" w:cs="Arial"/>
          <w:sz w:val="20"/>
          <w:szCs w:val="20"/>
          <w:lang w:eastAsia="de-DE"/>
        </w:rPr>
        <w:t xml:space="preserve">ZONTA ist ein überparteilicher, überkonfessioneller und weltanschaulich neutraler Zusammenschluss engagierter berufstätiger Frauen, die sich für die Verbesserung der Stellung von Frauen in rechtlicher, politischer und wirtschaftlicher Hinsicht einsetzen. </w:t>
      </w:r>
      <w:hyperlink r:id="rId8" w:history="1">
        <w:r w:rsidRPr="001A1AD8">
          <w:rPr>
            <w:rStyle w:val="Hyperlink"/>
          </w:rPr>
          <w:t>www.zonta.org</w:t>
        </w:r>
      </w:hyperlink>
      <w:r>
        <w:t xml:space="preserve"> </w:t>
      </w:r>
    </w:p>
    <w:sectPr w:rsidR="005340A1" w:rsidRPr="00B545CD" w:rsidSect="00EB6573">
      <w:headerReference w:type="default" r:id="rId9"/>
      <w:footerReference w:type="even" r:id="rId10"/>
      <w:footerReference w:type="default" r:id="rId11"/>
      <w:pgSz w:w="11901" w:h="16817"/>
      <w:pgMar w:top="1701" w:right="1269" w:bottom="1448" w:left="1418" w:header="68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F8FF" w14:textId="77777777" w:rsidR="003D405A" w:rsidRDefault="003D405A" w:rsidP="004C432C">
      <w:pPr>
        <w:spacing w:after="0" w:line="240" w:lineRule="auto"/>
      </w:pPr>
      <w:r>
        <w:separator/>
      </w:r>
    </w:p>
  </w:endnote>
  <w:endnote w:type="continuationSeparator" w:id="0">
    <w:p w14:paraId="0BD09ED6" w14:textId="77777777" w:rsidR="003D405A" w:rsidRDefault="003D405A" w:rsidP="004C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6490" w14:textId="77777777" w:rsidR="00074220" w:rsidRDefault="00074220" w:rsidP="0007422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B8B20A" w14:textId="77777777" w:rsidR="00074220" w:rsidRDefault="00074220" w:rsidP="00C63E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DA14" w14:textId="77777777" w:rsidR="00074220" w:rsidRPr="00A43960" w:rsidRDefault="00074220" w:rsidP="00074220">
    <w:pPr>
      <w:pStyle w:val="Fuzeile"/>
      <w:framePr w:wrap="none" w:vAnchor="text" w:hAnchor="margin" w:xAlign="right" w:y="1"/>
      <w:rPr>
        <w:rStyle w:val="Seitenzahl"/>
        <w:sz w:val="24"/>
        <w:szCs w:val="24"/>
        <w:lang w:val="en-US"/>
      </w:rPr>
    </w:pPr>
    <w:r w:rsidRPr="005A2597">
      <w:rPr>
        <w:rStyle w:val="Seitenzahl"/>
        <w:sz w:val="24"/>
        <w:szCs w:val="24"/>
      </w:rPr>
      <w:fldChar w:fldCharType="begin"/>
    </w:r>
    <w:r w:rsidRPr="00A43960">
      <w:rPr>
        <w:rStyle w:val="Seitenzahl"/>
        <w:sz w:val="24"/>
        <w:szCs w:val="24"/>
        <w:lang w:val="en-US"/>
      </w:rPr>
      <w:instrText xml:space="preserve">PAGE  </w:instrText>
    </w:r>
    <w:r w:rsidRPr="005A2597">
      <w:rPr>
        <w:rStyle w:val="Seitenzahl"/>
        <w:sz w:val="24"/>
        <w:szCs w:val="24"/>
      </w:rPr>
      <w:fldChar w:fldCharType="separate"/>
    </w:r>
    <w:r w:rsidR="00B545CD">
      <w:rPr>
        <w:rStyle w:val="Seitenzahl"/>
        <w:noProof/>
        <w:sz w:val="24"/>
        <w:szCs w:val="24"/>
        <w:lang w:val="en-US"/>
      </w:rPr>
      <w:t>1</w:t>
    </w:r>
    <w:r w:rsidRPr="005A2597">
      <w:rPr>
        <w:rStyle w:val="Seitenzahl"/>
        <w:sz w:val="24"/>
        <w:szCs w:val="24"/>
      </w:rPr>
      <w:fldChar w:fldCharType="end"/>
    </w:r>
  </w:p>
  <w:p w14:paraId="198802A4" w14:textId="77777777" w:rsidR="00074220" w:rsidRPr="00A43960" w:rsidRDefault="00074220" w:rsidP="00C63E06">
    <w:pPr>
      <w:pStyle w:val="Fuzeile"/>
      <w:ind w:right="360"/>
      <w:rPr>
        <w:i/>
        <w:sz w:val="20"/>
        <w:szCs w:val="20"/>
        <w:lang w:val="en-US"/>
      </w:rPr>
    </w:pPr>
    <w:r w:rsidRPr="00A43960">
      <w:rPr>
        <w:sz w:val="20"/>
        <w:szCs w:val="20"/>
        <w:lang w:val="en-US"/>
      </w:rPr>
      <w:t xml:space="preserve">16 days of activism </w:t>
    </w:r>
    <w:r w:rsidRPr="00A43960">
      <w:rPr>
        <w:rFonts w:ascii="Calibri" w:hAnsi="Calibri"/>
        <w:sz w:val="20"/>
        <w:szCs w:val="20"/>
        <w:lang w:val="en-US"/>
      </w:rPr>
      <w:t>|</w:t>
    </w:r>
    <w:r w:rsidRPr="00A43960">
      <w:rPr>
        <w:sz w:val="20"/>
        <w:szCs w:val="20"/>
        <w:lang w:val="en-US"/>
      </w:rPr>
      <w:t xml:space="preserve"> </w:t>
    </w:r>
    <w:r w:rsidR="008328BA" w:rsidRPr="00A43960">
      <w:rPr>
        <w:sz w:val="20"/>
        <w:szCs w:val="20"/>
        <w:lang w:val="en-US"/>
      </w:rPr>
      <w:t>Zonta Says NO</w:t>
    </w:r>
    <w:r w:rsidR="0014500E" w:rsidRPr="00A43960">
      <w:rPr>
        <w:sz w:val="20"/>
        <w:szCs w:val="20"/>
        <w:lang w:val="en-US"/>
      </w:rPr>
      <w:t>-</w:t>
    </w:r>
    <w:proofErr w:type="spellStart"/>
    <w:r w:rsidR="0014500E" w:rsidRPr="00A43960">
      <w:rPr>
        <w:sz w:val="20"/>
        <w:szCs w:val="20"/>
        <w:lang w:val="en-US"/>
      </w:rPr>
      <w:t>Pressemitteilung</w:t>
    </w:r>
    <w:proofErr w:type="spellEnd"/>
    <w:r w:rsidR="0014500E" w:rsidRPr="00A43960">
      <w:rPr>
        <w:sz w:val="20"/>
        <w:szCs w:val="20"/>
        <w:lang w:val="en-US"/>
      </w:rPr>
      <w:t xml:space="preserve"> de</w:t>
    </w:r>
    <w:r w:rsidR="00A43960">
      <w:rPr>
        <w:sz w:val="20"/>
        <w:szCs w:val="20"/>
        <w:lang w:val="en-US"/>
      </w:rPr>
      <w:t>r</w:t>
    </w:r>
    <w:r w:rsidR="0014500E" w:rsidRPr="00A43960">
      <w:rPr>
        <w:sz w:val="20"/>
        <w:szCs w:val="20"/>
        <w:lang w:val="en-US"/>
      </w:rPr>
      <w:t xml:space="preserve"> </w:t>
    </w:r>
    <w:r w:rsidRPr="00A43960">
      <w:rPr>
        <w:sz w:val="20"/>
        <w:szCs w:val="20"/>
        <w:lang w:val="en-US"/>
      </w:rPr>
      <w:t>Z</w:t>
    </w:r>
    <w:r w:rsidR="00201FE7" w:rsidRPr="00A43960">
      <w:rPr>
        <w:sz w:val="20"/>
        <w:szCs w:val="20"/>
        <w:lang w:val="en-US"/>
      </w:rPr>
      <w:t>ONTA-</w:t>
    </w:r>
    <w:r w:rsidRPr="00A43960">
      <w:rPr>
        <w:sz w:val="20"/>
        <w:szCs w:val="20"/>
        <w:lang w:val="en-US"/>
      </w:rPr>
      <w:t xml:space="preserve">Clubs </w:t>
    </w:r>
    <w:r w:rsidR="00A43960" w:rsidRPr="00C1309C">
      <w:rPr>
        <w:sz w:val="20"/>
        <w:szCs w:val="20"/>
        <w:lang w:val="en-US"/>
      </w:rPr>
      <w:t>in München</w:t>
    </w:r>
  </w:p>
  <w:p w14:paraId="11DA0B19" w14:textId="77777777" w:rsidR="00A31CF1" w:rsidRPr="00EB6573" w:rsidRDefault="00A43960" w:rsidP="00EB6573">
    <w:pPr>
      <w:rPr>
        <w:sz w:val="20"/>
        <w:szCs w:val="20"/>
      </w:rPr>
    </w:pPr>
    <w:r w:rsidRPr="00D236D3">
      <w:rPr>
        <w:rFonts w:ascii="Arial" w:hAnsi="Arial" w:cs="Arial"/>
        <w:b/>
        <w:sz w:val="20"/>
        <w:szCs w:val="20"/>
      </w:rPr>
      <w:t>ZC München I, ZC München II, ZC München-City, ZC München-Friedensenge</w:t>
    </w:r>
    <w:r>
      <w:rPr>
        <w:rFonts w:ascii="Arial" w:hAnsi="Arial" w:cs="Arial"/>
        <w:b/>
        <w:sz w:val="20"/>
        <w:szCs w:val="20"/>
      </w:rPr>
      <w:t xml:space="preserve">l </w:t>
    </w:r>
    <w:r w:rsidR="00EB6573">
      <w:rPr>
        <w:rFonts w:ascii="Arial" w:hAnsi="Arial" w:cs="Arial"/>
        <w:b/>
        <w:sz w:val="20"/>
        <w:szCs w:val="20"/>
      </w:rPr>
      <w:br/>
    </w:r>
    <w:hyperlink r:id="rId1" w:history="1">
      <w:r w:rsidR="00EB6573" w:rsidRPr="00EB6573">
        <w:rPr>
          <w:rStyle w:val="Hyperlink"/>
          <w:sz w:val="20"/>
          <w:szCs w:val="20"/>
        </w:rPr>
        <w:t>www.zonta-muenchen-i.de</w:t>
      </w:r>
    </w:hyperlink>
    <w:r w:rsidRPr="00EB6573">
      <w:rPr>
        <w:sz w:val="20"/>
        <w:szCs w:val="20"/>
      </w:rPr>
      <w:t xml:space="preserve">, </w:t>
    </w:r>
    <w:hyperlink r:id="rId2" w:history="1">
      <w:r w:rsidRPr="00EB6573">
        <w:rPr>
          <w:rStyle w:val="Hyperlink"/>
          <w:sz w:val="20"/>
          <w:szCs w:val="20"/>
        </w:rPr>
        <w:t>www.zonta-muenchen-2.de</w:t>
      </w:r>
    </w:hyperlink>
    <w:r w:rsidRPr="00EB6573">
      <w:rPr>
        <w:sz w:val="20"/>
        <w:szCs w:val="20"/>
      </w:rPr>
      <w:t xml:space="preserve">, </w:t>
    </w:r>
    <w:hyperlink r:id="rId3" w:history="1">
      <w:r w:rsidRPr="00EB6573">
        <w:rPr>
          <w:rStyle w:val="Hyperlink"/>
          <w:sz w:val="20"/>
          <w:szCs w:val="20"/>
        </w:rPr>
        <w:t>www.zontaclub-muenchencity.de</w:t>
      </w:r>
    </w:hyperlink>
    <w:r w:rsidRPr="00EB6573">
      <w:rPr>
        <w:sz w:val="20"/>
        <w:szCs w:val="20"/>
      </w:rPr>
      <w:t>,</w:t>
    </w:r>
    <w:r w:rsidR="00EB6573" w:rsidRPr="00EB6573">
      <w:rPr>
        <w:sz w:val="20"/>
        <w:szCs w:val="20"/>
      </w:rPr>
      <w:br/>
    </w:r>
    <w:hyperlink r:id="rId4" w:history="1">
      <w:r w:rsidR="00EB6573" w:rsidRPr="00EB6573">
        <w:rPr>
          <w:rStyle w:val="Hyperlink"/>
          <w:sz w:val="20"/>
          <w:szCs w:val="20"/>
        </w:rPr>
        <w:t>www.zonta-muenchen-friedensengel.de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6584" w14:textId="77777777" w:rsidR="003D405A" w:rsidRDefault="003D405A" w:rsidP="004C432C">
      <w:pPr>
        <w:spacing w:after="0" w:line="240" w:lineRule="auto"/>
      </w:pPr>
      <w:r>
        <w:separator/>
      </w:r>
    </w:p>
  </w:footnote>
  <w:footnote w:type="continuationSeparator" w:id="0">
    <w:p w14:paraId="18DB1B3F" w14:textId="77777777" w:rsidR="003D405A" w:rsidRDefault="003D405A" w:rsidP="004C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7DE1" w14:textId="77777777" w:rsidR="005340A1" w:rsidRDefault="005340A1">
    <w:pPr>
      <w:pStyle w:val="Kopfzeile"/>
    </w:pPr>
    <w:r w:rsidRPr="004C15C9">
      <w:rPr>
        <w:rFonts w:ascii="Arial" w:hAnsi="Arial" w:cs="Arial"/>
        <w:noProof/>
        <w:highlight w:val="yellow"/>
        <w:lang w:eastAsia="de-DE"/>
      </w:rPr>
      <w:drawing>
        <wp:anchor distT="0" distB="0" distL="114300" distR="114300" simplePos="0" relativeHeight="251659264" behindDoc="0" locked="0" layoutInCell="1" allowOverlap="1" wp14:anchorId="40BE2C1F" wp14:editId="5AAF6871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1045210" cy="976630"/>
          <wp:effectExtent l="0" t="0" r="2540" b="0"/>
          <wp:wrapTight wrapText="bothSides">
            <wp:wrapPolygon edited="0">
              <wp:start x="0" y="0"/>
              <wp:lineTo x="0" y="21066"/>
              <wp:lineTo x="21259" y="21066"/>
              <wp:lineTo x="21259" y="0"/>
              <wp:lineTo x="0" y="0"/>
            </wp:wrapPolygon>
          </wp:wrapTight>
          <wp:docPr id="25" name="Picture 1" descr="Image result for zo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on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5C9">
      <w:rPr>
        <w:noProof/>
        <w:highlight w:val="yellow"/>
        <w:lang w:eastAsia="de-DE"/>
      </w:rPr>
      <w:drawing>
        <wp:anchor distT="0" distB="0" distL="114300" distR="114300" simplePos="0" relativeHeight="251658240" behindDoc="0" locked="0" layoutInCell="1" allowOverlap="1" wp14:anchorId="1646A652" wp14:editId="2F676784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910590" cy="878840"/>
          <wp:effectExtent l="0" t="0" r="3810" b="0"/>
          <wp:wrapTight wrapText="right">
            <wp:wrapPolygon edited="0">
              <wp:start x="0" y="0"/>
              <wp:lineTo x="0" y="21069"/>
              <wp:lineTo x="21238" y="21069"/>
              <wp:lineTo x="21238" y="0"/>
              <wp:lineTo x="0" y="0"/>
            </wp:wrapPolygon>
          </wp:wrapTight>
          <wp:docPr id="27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Zonta_icon 100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4EA8C" w14:textId="77777777" w:rsidR="005340A1" w:rsidRDefault="005340A1">
    <w:pPr>
      <w:pStyle w:val="Kopfzeile"/>
    </w:pPr>
  </w:p>
  <w:p w14:paraId="4446AD1D" w14:textId="77777777" w:rsidR="005340A1" w:rsidRDefault="005340A1">
    <w:pPr>
      <w:pStyle w:val="Kopfzeile"/>
    </w:pPr>
  </w:p>
  <w:p w14:paraId="666C0A79" w14:textId="77777777" w:rsidR="004C15C9" w:rsidRDefault="005340A1" w:rsidP="005340A1">
    <w:pPr>
      <w:pStyle w:val="Kopfzeile"/>
      <w:jc w:val="center"/>
    </w:pPr>
    <w:r w:rsidRPr="005340A1">
      <w:t>Pressemitteilung der vier ZONTA Clubs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F03"/>
    <w:multiLevelType w:val="hybridMultilevel"/>
    <w:tmpl w:val="30382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0FCC"/>
    <w:multiLevelType w:val="hybridMultilevel"/>
    <w:tmpl w:val="71B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C45"/>
    <w:multiLevelType w:val="multilevel"/>
    <w:tmpl w:val="D4C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F1"/>
    <w:rsid w:val="0000134D"/>
    <w:rsid w:val="000034E5"/>
    <w:rsid w:val="000128CD"/>
    <w:rsid w:val="00013987"/>
    <w:rsid w:val="00024AEC"/>
    <w:rsid w:val="00031BE3"/>
    <w:rsid w:val="00035817"/>
    <w:rsid w:val="00035C8A"/>
    <w:rsid w:val="0003629B"/>
    <w:rsid w:val="0003715A"/>
    <w:rsid w:val="00044EF1"/>
    <w:rsid w:val="000560DF"/>
    <w:rsid w:val="000629DF"/>
    <w:rsid w:val="00070A3F"/>
    <w:rsid w:val="00072624"/>
    <w:rsid w:val="00074220"/>
    <w:rsid w:val="00074984"/>
    <w:rsid w:val="000765FC"/>
    <w:rsid w:val="0008146E"/>
    <w:rsid w:val="0008162C"/>
    <w:rsid w:val="000848AE"/>
    <w:rsid w:val="000900E9"/>
    <w:rsid w:val="00093460"/>
    <w:rsid w:val="000A057D"/>
    <w:rsid w:val="000A58EE"/>
    <w:rsid w:val="000B024E"/>
    <w:rsid w:val="000B15FD"/>
    <w:rsid w:val="000B284E"/>
    <w:rsid w:val="000D2CC5"/>
    <w:rsid w:val="000D551E"/>
    <w:rsid w:val="000E38E3"/>
    <w:rsid w:val="000F3E4B"/>
    <w:rsid w:val="00100FE2"/>
    <w:rsid w:val="00106F88"/>
    <w:rsid w:val="00115074"/>
    <w:rsid w:val="0011724D"/>
    <w:rsid w:val="001228DC"/>
    <w:rsid w:val="0012379C"/>
    <w:rsid w:val="00130A0A"/>
    <w:rsid w:val="001314DB"/>
    <w:rsid w:val="00132DA8"/>
    <w:rsid w:val="001419CF"/>
    <w:rsid w:val="0014500E"/>
    <w:rsid w:val="00145120"/>
    <w:rsid w:val="00146A0E"/>
    <w:rsid w:val="001502B6"/>
    <w:rsid w:val="00153767"/>
    <w:rsid w:val="001552B1"/>
    <w:rsid w:val="00157F13"/>
    <w:rsid w:val="00161A48"/>
    <w:rsid w:val="00164677"/>
    <w:rsid w:val="00167364"/>
    <w:rsid w:val="00172B81"/>
    <w:rsid w:val="0017403E"/>
    <w:rsid w:val="00174C79"/>
    <w:rsid w:val="001813D8"/>
    <w:rsid w:val="0019152A"/>
    <w:rsid w:val="00191CCF"/>
    <w:rsid w:val="00193B6A"/>
    <w:rsid w:val="001A7576"/>
    <w:rsid w:val="001B40F7"/>
    <w:rsid w:val="001B651E"/>
    <w:rsid w:val="001C0D72"/>
    <w:rsid w:val="001C10A0"/>
    <w:rsid w:val="001D2341"/>
    <w:rsid w:val="001D3842"/>
    <w:rsid w:val="001E5127"/>
    <w:rsid w:val="001F6FC6"/>
    <w:rsid w:val="00201FE7"/>
    <w:rsid w:val="0020788F"/>
    <w:rsid w:val="0022148F"/>
    <w:rsid w:val="0023071F"/>
    <w:rsid w:val="0023093C"/>
    <w:rsid w:val="00231C6F"/>
    <w:rsid w:val="002336BC"/>
    <w:rsid w:val="00235BE2"/>
    <w:rsid w:val="002417FA"/>
    <w:rsid w:val="00242EB1"/>
    <w:rsid w:val="002440AE"/>
    <w:rsid w:val="00245FE3"/>
    <w:rsid w:val="002460BE"/>
    <w:rsid w:val="00250B4D"/>
    <w:rsid w:val="00252F14"/>
    <w:rsid w:val="00264A47"/>
    <w:rsid w:val="00272096"/>
    <w:rsid w:val="00282EE4"/>
    <w:rsid w:val="002839E6"/>
    <w:rsid w:val="00284A51"/>
    <w:rsid w:val="00287F99"/>
    <w:rsid w:val="0029187D"/>
    <w:rsid w:val="002925B5"/>
    <w:rsid w:val="002950B4"/>
    <w:rsid w:val="002B3F71"/>
    <w:rsid w:val="002B52BB"/>
    <w:rsid w:val="002C06EA"/>
    <w:rsid w:val="002C4963"/>
    <w:rsid w:val="002C5958"/>
    <w:rsid w:val="002D6991"/>
    <w:rsid w:val="002D6B9D"/>
    <w:rsid w:val="002E1CBE"/>
    <w:rsid w:val="002E520F"/>
    <w:rsid w:val="002F0461"/>
    <w:rsid w:val="002F0A96"/>
    <w:rsid w:val="002F12E7"/>
    <w:rsid w:val="002F3D24"/>
    <w:rsid w:val="00306D78"/>
    <w:rsid w:val="00307DE9"/>
    <w:rsid w:val="003110F6"/>
    <w:rsid w:val="00321884"/>
    <w:rsid w:val="003254F8"/>
    <w:rsid w:val="00326A6F"/>
    <w:rsid w:val="0033512E"/>
    <w:rsid w:val="00336BED"/>
    <w:rsid w:val="00343930"/>
    <w:rsid w:val="00345813"/>
    <w:rsid w:val="00352F26"/>
    <w:rsid w:val="0035387B"/>
    <w:rsid w:val="003551EB"/>
    <w:rsid w:val="003623BD"/>
    <w:rsid w:val="003632E7"/>
    <w:rsid w:val="00363E62"/>
    <w:rsid w:val="00370C8D"/>
    <w:rsid w:val="00372A78"/>
    <w:rsid w:val="0037556F"/>
    <w:rsid w:val="00377873"/>
    <w:rsid w:val="003814A6"/>
    <w:rsid w:val="00382A33"/>
    <w:rsid w:val="0038599D"/>
    <w:rsid w:val="00385A5A"/>
    <w:rsid w:val="00385ACE"/>
    <w:rsid w:val="00392B78"/>
    <w:rsid w:val="00394ED9"/>
    <w:rsid w:val="003A258B"/>
    <w:rsid w:val="003A4C34"/>
    <w:rsid w:val="003A51A0"/>
    <w:rsid w:val="003A6675"/>
    <w:rsid w:val="003A7344"/>
    <w:rsid w:val="003B0BC1"/>
    <w:rsid w:val="003B54F6"/>
    <w:rsid w:val="003C0CB0"/>
    <w:rsid w:val="003C12D1"/>
    <w:rsid w:val="003C2B1D"/>
    <w:rsid w:val="003D405A"/>
    <w:rsid w:val="003D7849"/>
    <w:rsid w:val="003F1E83"/>
    <w:rsid w:val="003F739F"/>
    <w:rsid w:val="004051B0"/>
    <w:rsid w:val="00411D8B"/>
    <w:rsid w:val="004124C2"/>
    <w:rsid w:val="0043604F"/>
    <w:rsid w:val="00450BF8"/>
    <w:rsid w:val="004558CA"/>
    <w:rsid w:val="0047361A"/>
    <w:rsid w:val="00474638"/>
    <w:rsid w:val="00487020"/>
    <w:rsid w:val="004915C6"/>
    <w:rsid w:val="004A1B25"/>
    <w:rsid w:val="004A3ADC"/>
    <w:rsid w:val="004A5F12"/>
    <w:rsid w:val="004B1ADC"/>
    <w:rsid w:val="004B494E"/>
    <w:rsid w:val="004B7B2A"/>
    <w:rsid w:val="004C0D04"/>
    <w:rsid w:val="004C12FD"/>
    <w:rsid w:val="004C15C9"/>
    <w:rsid w:val="004C366F"/>
    <w:rsid w:val="004C432C"/>
    <w:rsid w:val="004C4FCA"/>
    <w:rsid w:val="004C78CC"/>
    <w:rsid w:val="004D15AA"/>
    <w:rsid w:val="004D2647"/>
    <w:rsid w:val="004E02FF"/>
    <w:rsid w:val="004E0328"/>
    <w:rsid w:val="004E1B57"/>
    <w:rsid w:val="004F4165"/>
    <w:rsid w:val="004F6039"/>
    <w:rsid w:val="0051099B"/>
    <w:rsid w:val="005162AF"/>
    <w:rsid w:val="00522992"/>
    <w:rsid w:val="00524ACA"/>
    <w:rsid w:val="005250A6"/>
    <w:rsid w:val="005340A1"/>
    <w:rsid w:val="00562890"/>
    <w:rsid w:val="00567BD7"/>
    <w:rsid w:val="005702A2"/>
    <w:rsid w:val="00571361"/>
    <w:rsid w:val="00575C0F"/>
    <w:rsid w:val="00582445"/>
    <w:rsid w:val="00587109"/>
    <w:rsid w:val="00587989"/>
    <w:rsid w:val="005926E8"/>
    <w:rsid w:val="00594B19"/>
    <w:rsid w:val="005954B0"/>
    <w:rsid w:val="005961E6"/>
    <w:rsid w:val="005A00BB"/>
    <w:rsid w:val="005A020A"/>
    <w:rsid w:val="005A2429"/>
    <w:rsid w:val="005A2597"/>
    <w:rsid w:val="005A4A6C"/>
    <w:rsid w:val="005A722F"/>
    <w:rsid w:val="005B3420"/>
    <w:rsid w:val="005B3581"/>
    <w:rsid w:val="005B3D18"/>
    <w:rsid w:val="005B5D0C"/>
    <w:rsid w:val="005C32EB"/>
    <w:rsid w:val="005D1A96"/>
    <w:rsid w:val="005D623E"/>
    <w:rsid w:val="005D7CEF"/>
    <w:rsid w:val="005E23E4"/>
    <w:rsid w:val="005E2C39"/>
    <w:rsid w:val="005E511F"/>
    <w:rsid w:val="005E7BD7"/>
    <w:rsid w:val="005F2F1F"/>
    <w:rsid w:val="005F32E4"/>
    <w:rsid w:val="005F68F6"/>
    <w:rsid w:val="005F7C93"/>
    <w:rsid w:val="00600E1E"/>
    <w:rsid w:val="006130E0"/>
    <w:rsid w:val="006164EE"/>
    <w:rsid w:val="00620B6F"/>
    <w:rsid w:val="00621908"/>
    <w:rsid w:val="006272CC"/>
    <w:rsid w:val="0062777A"/>
    <w:rsid w:val="0064019A"/>
    <w:rsid w:val="0064080D"/>
    <w:rsid w:val="00646147"/>
    <w:rsid w:val="006473B4"/>
    <w:rsid w:val="006520B1"/>
    <w:rsid w:val="0065484A"/>
    <w:rsid w:val="00656CBF"/>
    <w:rsid w:val="00661788"/>
    <w:rsid w:val="006627F9"/>
    <w:rsid w:val="00663232"/>
    <w:rsid w:val="00672775"/>
    <w:rsid w:val="0067761F"/>
    <w:rsid w:val="00681060"/>
    <w:rsid w:val="006827F2"/>
    <w:rsid w:val="00682E49"/>
    <w:rsid w:val="00682E50"/>
    <w:rsid w:val="00683318"/>
    <w:rsid w:val="00684AD1"/>
    <w:rsid w:val="00690521"/>
    <w:rsid w:val="00693408"/>
    <w:rsid w:val="00695DF3"/>
    <w:rsid w:val="00696401"/>
    <w:rsid w:val="00697C64"/>
    <w:rsid w:val="006A11D8"/>
    <w:rsid w:val="006A1A92"/>
    <w:rsid w:val="006A4C22"/>
    <w:rsid w:val="006B486B"/>
    <w:rsid w:val="006B5393"/>
    <w:rsid w:val="006B659C"/>
    <w:rsid w:val="006B6F6D"/>
    <w:rsid w:val="006C0127"/>
    <w:rsid w:val="006C0808"/>
    <w:rsid w:val="006D1DA3"/>
    <w:rsid w:val="006D4632"/>
    <w:rsid w:val="006D5970"/>
    <w:rsid w:val="006E0B8D"/>
    <w:rsid w:val="006E3669"/>
    <w:rsid w:val="006E46D3"/>
    <w:rsid w:val="006F4EC0"/>
    <w:rsid w:val="006F6466"/>
    <w:rsid w:val="006F718C"/>
    <w:rsid w:val="00701E41"/>
    <w:rsid w:val="00703415"/>
    <w:rsid w:val="007059D5"/>
    <w:rsid w:val="00710D2D"/>
    <w:rsid w:val="00712033"/>
    <w:rsid w:val="00712ACA"/>
    <w:rsid w:val="00713D66"/>
    <w:rsid w:val="00724426"/>
    <w:rsid w:val="007250E4"/>
    <w:rsid w:val="00725C5E"/>
    <w:rsid w:val="00726CC5"/>
    <w:rsid w:val="00730879"/>
    <w:rsid w:val="00730FB5"/>
    <w:rsid w:val="00737B26"/>
    <w:rsid w:val="00737F68"/>
    <w:rsid w:val="007415F7"/>
    <w:rsid w:val="0074366E"/>
    <w:rsid w:val="0074655B"/>
    <w:rsid w:val="00747836"/>
    <w:rsid w:val="00755DD8"/>
    <w:rsid w:val="007565BB"/>
    <w:rsid w:val="00761C0D"/>
    <w:rsid w:val="0076571D"/>
    <w:rsid w:val="00777BAA"/>
    <w:rsid w:val="00787DC5"/>
    <w:rsid w:val="007913F8"/>
    <w:rsid w:val="0079222A"/>
    <w:rsid w:val="0079410F"/>
    <w:rsid w:val="007953FF"/>
    <w:rsid w:val="007A5033"/>
    <w:rsid w:val="007C49E3"/>
    <w:rsid w:val="007D3303"/>
    <w:rsid w:val="007D47AE"/>
    <w:rsid w:val="007D60EE"/>
    <w:rsid w:val="007E0539"/>
    <w:rsid w:val="007E0779"/>
    <w:rsid w:val="007E13C3"/>
    <w:rsid w:val="007E14FF"/>
    <w:rsid w:val="007E1A9C"/>
    <w:rsid w:val="007E5580"/>
    <w:rsid w:val="007F1E7E"/>
    <w:rsid w:val="007F2A64"/>
    <w:rsid w:val="007F2B0F"/>
    <w:rsid w:val="007F409E"/>
    <w:rsid w:val="007F60B9"/>
    <w:rsid w:val="007F71CC"/>
    <w:rsid w:val="00810981"/>
    <w:rsid w:val="0082086D"/>
    <w:rsid w:val="0082114E"/>
    <w:rsid w:val="00821469"/>
    <w:rsid w:val="00822042"/>
    <w:rsid w:val="00826D99"/>
    <w:rsid w:val="00830BA9"/>
    <w:rsid w:val="0083237C"/>
    <w:rsid w:val="008328BA"/>
    <w:rsid w:val="00833C0A"/>
    <w:rsid w:val="0083576A"/>
    <w:rsid w:val="00837F2A"/>
    <w:rsid w:val="00840175"/>
    <w:rsid w:val="008450B5"/>
    <w:rsid w:val="008521EB"/>
    <w:rsid w:val="00857162"/>
    <w:rsid w:val="00871750"/>
    <w:rsid w:val="00873335"/>
    <w:rsid w:val="00873E02"/>
    <w:rsid w:val="008A1F9E"/>
    <w:rsid w:val="008A2E62"/>
    <w:rsid w:val="008A72D5"/>
    <w:rsid w:val="008B0C89"/>
    <w:rsid w:val="008B2CD2"/>
    <w:rsid w:val="008C4AE8"/>
    <w:rsid w:val="008D03B3"/>
    <w:rsid w:val="008D131E"/>
    <w:rsid w:val="008D4CA2"/>
    <w:rsid w:val="008D5CD4"/>
    <w:rsid w:val="008D6B7D"/>
    <w:rsid w:val="008E5B95"/>
    <w:rsid w:val="008F161D"/>
    <w:rsid w:val="00900744"/>
    <w:rsid w:val="00904A6C"/>
    <w:rsid w:val="00905822"/>
    <w:rsid w:val="00906F7D"/>
    <w:rsid w:val="00910EB2"/>
    <w:rsid w:val="00911110"/>
    <w:rsid w:val="00913038"/>
    <w:rsid w:val="0091670A"/>
    <w:rsid w:val="009172C4"/>
    <w:rsid w:val="00920D90"/>
    <w:rsid w:val="00927265"/>
    <w:rsid w:val="009308D2"/>
    <w:rsid w:val="00932378"/>
    <w:rsid w:val="009353E2"/>
    <w:rsid w:val="00942688"/>
    <w:rsid w:val="00945E8C"/>
    <w:rsid w:val="00947255"/>
    <w:rsid w:val="009544E8"/>
    <w:rsid w:val="00957378"/>
    <w:rsid w:val="00960F8B"/>
    <w:rsid w:val="00961D8F"/>
    <w:rsid w:val="0096357B"/>
    <w:rsid w:val="00967629"/>
    <w:rsid w:val="009729DF"/>
    <w:rsid w:val="00984238"/>
    <w:rsid w:val="00992D97"/>
    <w:rsid w:val="009A0C1D"/>
    <w:rsid w:val="009A3746"/>
    <w:rsid w:val="009B0FFF"/>
    <w:rsid w:val="009C1A7F"/>
    <w:rsid w:val="009C677C"/>
    <w:rsid w:val="009D089F"/>
    <w:rsid w:val="009D2923"/>
    <w:rsid w:val="009D2A19"/>
    <w:rsid w:val="009D7E2F"/>
    <w:rsid w:val="009E0462"/>
    <w:rsid w:val="009E746E"/>
    <w:rsid w:val="009F02C9"/>
    <w:rsid w:val="00A03106"/>
    <w:rsid w:val="00A07547"/>
    <w:rsid w:val="00A150F8"/>
    <w:rsid w:val="00A16323"/>
    <w:rsid w:val="00A23448"/>
    <w:rsid w:val="00A305C7"/>
    <w:rsid w:val="00A31CF1"/>
    <w:rsid w:val="00A33252"/>
    <w:rsid w:val="00A34065"/>
    <w:rsid w:val="00A43103"/>
    <w:rsid w:val="00A43960"/>
    <w:rsid w:val="00A51139"/>
    <w:rsid w:val="00A569B2"/>
    <w:rsid w:val="00A708CB"/>
    <w:rsid w:val="00A87437"/>
    <w:rsid w:val="00A9017B"/>
    <w:rsid w:val="00A93880"/>
    <w:rsid w:val="00A9499C"/>
    <w:rsid w:val="00AA2E4F"/>
    <w:rsid w:val="00AA53EF"/>
    <w:rsid w:val="00AB3199"/>
    <w:rsid w:val="00AB36BD"/>
    <w:rsid w:val="00AB5DD6"/>
    <w:rsid w:val="00AB6652"/>
    <w:rsid w:val="00AC0716"/>
    <w:rsid w:val="00AC11D4"/>
    <w:rsid w:val="00AC70BA"/>
    <w:rsid w:val="00AC7912"/>
    <w:rsid w:val="00AD134F"/>
    <w:rsid w:val="00AD4238"/>
    <w:rsid w:val="00AE079D"/>
    <w:rsid w:val="00AE24CD"/>
    <w:rsid w:val="00AE5CC6"/>
    <w:rsid w:val="00AE711E"/>
    <w:rsid w:val="00B02843"/>
    <w:rsid w:val="00B04D3A"/>
    <w:rsid w:val="00B06759"/>
    <w:rsid w:val="00B120EF"/>
    <w:rsid w:val="00B13A4F"/>
    <w:rsid w:val="00B13C5D"/>
    <w:rsid w:val="00B1676B"/>
    <w:rsid w:val="00B20764"/>
    <w:rsid w:val="00B23926"/>
    <w:rsid w:val="00B312FA"/>
    <w:rsid w:val="00B35DDF"/>
    <w:rsid w:val="00B36691"/>
    <w:rsid w:val="00B545CD"/>
    <w:rsid w:val="00B576B1"/>
    <w:rsid w:val="00B72E6C"/>
    <w:rsid w:val="00B834E5"/>
    <w:rsid w:val="00B87CA8"/>
    <w:rsid w:val="00B91A6B"/>
    <w:rsid w:val="00BA335F"/>
    <w:rsid w:val="00BA3793"/>
    <w:rsid w:val="00BA395A"/>
    <w:rsid w:val="00BB3323"/>
    <w:rsid w:val="00BB6ED1"/>
    <w:rsid w:val="00BB7AD9"/>
    <w:rsid w:val="00BB7F03"/>
    <w:rsid w:val="00BC6D1D"/>
    <w:rsid w:val="00BD434D"/>
    <w:rsid w:val="00BE0A45"/>
    <w:rsid w:val="00BE24EC"/>
    <w:rsid w:val="00BF0197"/>
    <w:rsid w:val="00BF39CC"/>
    <w:rsid w:val="00BF5343"/>
    <w:rsid w:val="00BF6C7F"/>
    <w:rsid w:val="00C01DE8"/>
    <w:rsid w:val="00C071EF"/>
    <w:rsid w:val="00C078DF"/>
    <w:rsid w:val="00C079E1"/>
    <w:rsid w:val="00C1309C"/>
    <w:rsid w:val="00C14D88"/>
    <w:rsid w:val="00C20F65"/>
    <w:rsid w:val="00C224F1"/>
    <w:rsid w:val="00C258B0"/>
    <w:rsid w:val="00C33EBB"/>
    <w:rsid w:val="00C357B3"/>
    <w:rsid w:val="00C366AF"/>
    <w:rsid w:val="00C41A9C"/>
    <w:rsid w:val="00C420D8"/>
    <w:rsid w:val="00C441F7"/>
    <w:rsid w:val="00C45BDD"/>
    <w:rsid w:val="00C50EF7"/>
    <w:rsid w:val="00C56447"/>
    <w:rsid w:val="00C62FEE"/>
    <w:rsid w:val="00C63E06"/>
    <w:rsid w:val="00C758F9"/>
    <w:rsid w:val="00C759ED"/>
    <w:rsid w:val="00C817D5"/>
    <w:rsid w:val="00C82252"/>
    <w:rsid w:val="00C82E7B"/>
    <w:rsid w:val="00C85043"/>
    <w:rsid w:val="00C905FD"/>
    <w:rsid w:val="00C92978"/>
    <w:rsid w:val="00C92E28"/>
    <w:rsid w:val="00C961B3"/>
    <w:rsid w:val="00CA3AB3"/>
    <w:rsid w:val="00CA65C2"/>
    <w:rsid w:val="00CA7817"/>
    <w:rsid w:val="00CB6833"/>
    <w:rsid w:val="00CC0820"/>
    <w:rsid w:val="00CC6A50"/>
    <w:rsid w:val="00CC77F9"/>
    <w:rsid w:val="00CD2597"/>
    <w:rsid w:val="00CD4CC9"/>
    <w:rsid w:val="00CD7ADE"/>
    <w:rsid w:val="00CE0BCB"/>
    <w:rsid w:val="00CE13F1"/>
    <w:rsid w:val="00CF3A05"/>
    <w:rsid w:val="00CF5D7D"/>
    <w:rsid w:val="00CF728B"/>
    <w:rsid w:val="00D06CC6"/>
    <w:rsid w:val="00D11021"/>
    <w:rsid w:val="00D14B85"/>
    <w:rsid w:val="00D15F65"/>
    <w:rsid w:val="00D17127"/>
    <w:rsid w:val="00D32C3E"/>
    <w:rsid w:val="00D402B9"/>
    <w:rsid w:val="00D40AC7"/>
    <w:rsid w:val="00D42DBC"/>
    <w:rsid w:val="00D464B4"/>
    <w:rsid w:val="00D475C4"/>
    <w:rsid w:val="00D50DC5"/>
    <w:rsid w:val="00D53F23"/>
    <w:rsid w:val="00D628A7"/>
    <w:rsid w:val="00D633A5"/>
    <w:rsid w:val="00D63481"/>
    <w:rsid w:val="00D6371E"/>
    <w:rsid w:val="00D660B8"/>
    <w:rsid w:val="00D871D6"/>
    <w:rsid w:val="00D955CE"/>
    <w:rsid w:val="00D95908"/>
    <w:rsid w:val="00DA5447"/>
    <w:rsid w:val="00DC2362"/>
    <w:rsid w:val="00DC3E6A"/>
    <w:rsid w:val="00DC536E"/>
    <w:rsid w:val="00DC638F"/>
    <w:rsid w:val="00DD5C35"/>
    <w:rsid w:val="00DD6967"/>
    <w:rsid w:val="00DE0EE4"/>
    <w:rsid w:val="00DE11F2"/>
    <w:rsid w:val="00DE134A"/>
    <w:rsid w:val="00DE156E"/>
    <w:rsid w:val="00DE4F80"/>
    <w:rsid w:val="00DE53EA"/>
    <w:rsid w:val="00DE5C1D"/>
    <w:rsid w:val="00DE7C6C"/>
    <w:rsid w:val="00DF2714"/>
    <w:rsid w:val="00DF586D"/>
    <w:rsid w:val="00E024A2"/>
    <w:rsid w:val="00E06363"/>
    <w:rsid w:val="00E06A9B"/>
    <w:rsid w:val="00E10353"/>
    <w:rsid w:val="00E24800"/>
    <w:rsid w:val="00E258B1"/>
    <w:rsid w:val="00E2718F"/>
    <w:rsid w:val="00E34FDE"/>
    <w:rsid w:val="00E50E01"/>
    <w:rsid w:val="00E53EB5"/>
    <w:rsid w:val="00E61925"/>
    <w:rsid w:val="00E67854"/>
    <w:rsid w:val="00E80B6F"/>
    <w:rsid w:val="00E83D38"/>
    <w:rsid w:val="00E83F06"/>
    <w:rsid w:val="00E85293"/>
    <w:rsid w:val="00E9302A"/>
    <w:rsid w:val="00E9572F"/>
    <w:rsid w:val="00E95D7E"/>
    <w:rsid w:val="00E97C73"/>
    <w:rsid w:val="00EA6B1B"/>
    <w:rsid w:val="00EA778A"/>
    <w:rsid w:val="00EB31F0"/>
    <w:rsid w:val="00EB6573"/>
    <w:rsid w:val="00EC3509"/>
    <w:rsid w:val="00EC4A82"/>
    <w:rsid w:val="00EC55A8"/>
    <w:rsid w:val="00EC6462"/>
    <w:rsid w:val="00ED2261"/>
    <w:rsid w:val="00ED5CF8"/>
    <w:rsid w:val="00ED5EA3"/>
    <w:rsid w:val="00EE0636"/>
    <w:rsid w:val="00EE4B12"/>
    <w:rsid w:val="00EE7568"/>
    <w:rsid w:val="00EF4325"/>
    <w:rsid w:val="00EF53CC"/>
    <w:rsid w:val="00EF557F"/>
    <w:rsid w:val="00F00312"/>
    <w:rsid w:val="00F0043D"/>
    <w:rsid w:val="00F02898"/>
    <w:rsid w:val="00F03068"/>
    <w:rsid w:val="00F0346B"/>
    <w:rsid w:val="00F10548"/>
    <w:rsid w:val="00F11492"/>
    <w:rsid w:val="00F161E6"/>
    <w:rsid w:val="00F2082A"/>
    <w:rsid w:val="00F30FA7"/>
    <w:rsid w:val="00F33949"/>
    <w:rsid w:val="00F344E4"/>
    <w:rsid w:val="00F37E41"/>
    <w:rsid w:val="00F42D01"/>
    <w:rsid w:val="00F46600"/>
    <w:rsid w:val="00F5300A"/>
    <w:rsid w:val="00F579C2"/>
    <w:rsid w:val="00F579ED"/>
    <w:rsid w:val="00F63DE8"/>
    <w:rsid w:val="00F6486E"/>
    <w:rsid w:val="00F64FC3"/>
    <w:rsid w:val="00F65A4C"/>
    <w:rsid w:val="00F706CB"/>
    <w:rsid w:val="00F74D0F"/>
    <w:rsid w:val="00F768D3"/>
    <w:rsid w:val="00F81CFD"/>
    <w:rsid w:val="00F87345"/>
    <w:rsid w:val="00F95252"/>
    <w:rsid w:val="00FA41D8"/>
    <w:rsid w:val="00FB1AB5"/>
    <w:rsid w:val="00FB5ABC"/>
    <w:rsid w:val="00FB71A9"/>
    <w:rsid w:val="00FB7503"/>
    <w:rsid w:val="00FC02AE"/>
    <w:rsid w:val="00FC14D6"/>
    <w:rsid w:val="00FC1FDF"/>
    <w:rsid w:val="00FC3066"/>
    <w:rsid w:val="00FC3280"/>
    <w:rsid w:val="00FC3F32"/>
    <w:rsid w:val="00FC74C9"/>
    <w:rsid w:val="00FC7B5F"/>
    <w:rsid w:val="00FE27EB"/>
    <w:rsid w:val="00FE4985"/>
    <w:rsid w:val="00FE7390"/>
    <w:rsid w:val="00FF35C3"/>
    <w:rsid w:val="00FF490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CA0C"/>
  <w15:docId w15:val="{573310D8-E2F0-44A1-91D5-48B57A1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718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61A4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0BC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814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32C"/>
  </w:style>
  <w:style w:type="paragraph" w:styleId="Fuzeile">
    <w:name w:val="footer"/>
    <w:basedOn w:val="Standard"/>
    <w:link w:val="FuzeileZchn"/>
    <w:uiPriority w:val="99"/>
    <w:unhideWhenUsed/>
    <w:rsid w:val="004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32C"/>
  </w:style>
  <w:style w:type="character" w:styleId="BesuchterLink">
    <w:name w:val="FollowedHyperlink"/>
    <w:basedOn w:val="Absatz-Standardschriftart"/>
    <w:uiPriority w:val="99"/>
    <w:semiHidden/>
    <w:unhideWhenUsed/>
    <w:rsid w:val="00B35DD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F8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C63E0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28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28BA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328BA"/>
    <w:pPr>
      <w:spacing w:after="0" w:line="240" w:lineRule="auto"/>
    </w:pPr>
  </w:style>
  <w:style w:type="character" w:customStyle="1" w:styleId="NichtaufgelsteErwhnung3">
    <w:name w:val="Nicht aufgelöste Erwähnung3"/>
    <w:basedOn w:val="Absatz-Standardschriftart"/>
    <w:uiPriority w:val="99"/>
    <w:rsid w:val="00A439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FC1FDF"/>
  </w:style>
  <w:style w:type="character" w:styleId="Hervorhebung">
    <w:name w:val="Emphasis"/>
    <w:basedOn w:val="Absatz-Standardschriftart"/>
    <w:uiPriority w:val="20"/>
    <w:qFormat/>
    <w:rsid w:val="00FC1FDF"/>
    <w:rPr>
      <w:i/>
      <w:iCs/>
    </w:rPr>
  </w:style>
  <w:style w:type="paragraph" w:styleId="StandardWeb">
    <w:name w:val="Normal (Web)"/>
    <w:basedOn w:val="Standard"/>
    <w:uiPriority w:val="99"/>
    <w:unhideWhenUsed/>
    <w:rsid w:val="00F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esidentin@zonta-muenchen2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ntaclub-muenchencity.de" TargetMode="External"/><Relationship Id="rId2" Type="http://schemas.openxmlformats.org/officeDocument/2006/relationships/hyperlink" Target="http://www.zonta-muenchen-2.de" TargetMode="External"/><Relationship Id="rId1" Type="http://schemas.openxmlformats.org/officeDocument/2006/relationships/hyperlink" Target="http://www.zonta-muenchen-i.de" TargetMode="External"/><Relationship Id="rId4" Type="http://schemas.openxmlformats.org/officeDocument/2006/relationships/hyperlink" Target="http://www.zonta-muenchen-friedenseng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Pawassar</dc:creator>
  <cp:lastModifiedBy>Petra Bernatzeder</cp:lastModifiedBy>
  <cp:revision>6</cp:revision>
  <cp:lastPrinted>2019-11-11T11:38:00Z</cp:lastPrinted>
  <dcterms:created xsi:type="dcterms:W3CDTF">2019-11-13T08:57:00Z</dcterms:created>
  <dcterms:modified xsi:type="dcterms:W3CDTF">2019-11-25T13:43:00Z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